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20CE" w14:textId="34B61B53" w:rsidR="00197FD3" w:rsidRPr="00760CAC" w:rsidRDefault="00197FD3" w:rsidP="00197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A913FA8">
        <w:rPr>
          <w:rFonts w:ascii="Times New Roman" w:hAnsi="Times New Roman" w:cs="Times New Roman"/>
          <w:color w:val="000000" w:themeColor="text1"/>
          <w:sz w:val="24"/>
          <w:szCs w:val="24"/>
        </w:rPr>
        <w:t>EELNÕU</w:t>
      </w:r>
    </w:p>
    <w:p w14:paraId="41303768" w14:textId="02D64893" w:rsidR="00197FD3" w:rsidRPr="00EA1EB5" w:rsidRDefault="00AA7619" w:rsidP="00197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197FD3" w:rsidRPr="009E1FF1">
        <w:rPr>
          <w:rFonts w:ascii="Times New Roman" w:hAnsi="Times New Roman" w:cs="Times New Roman"/>
          <w:sz w:val="24"/>
          <w:szCs w:val="24"/>
        </w:rPr>
        <w:t>.</w:t>
      </w:r>
      <w:r w:rsidR="00197F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197FD3">
        <w:rPr>
          <w:rFonts w:ascii="Times New Roman" w:hAnsi="Times New Roman" w:cs="Times New Roman"/>
          <w:sz w:val="24"/>
          <w:szCs w:val="24"/>
        </w:rPr>
        <w:t>.</w:t>
      </w:r>
      <w:r w:rsidR="00197FD3" w:rsidRPr="009E1FF1">
        <w:rPr>
          <w:rFonts w:ascii="Times New Roman" w:hAnsi="Times New Roman" w:cs="Times New Roman"/>
          <w:sz w:val="24"/>
          <w:szCs w:val="24"/>
        </w:rPr>
        <w:t>2025</w:t>
      </w:r>
    </w:p>
    <w:p w14:paraId="71CA6FF0" w14:textId="77777777" w:rsidR="00197FD3" w:rsidRPr="00EA1EB5" w:rsidRDefault="00197FD3" w:rsidP="00197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3549B6" w14:textId="578C9D2B" w:rsidR="00197FD3" w:rsidRDefault="00197FD3" w:rsidP="00197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55E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Välismaalaste seaduse muutmise seadus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FB6D16" w:rsidRPr="00FB6D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(tööjõupuudusega tegevusalade erisus)</w:t>
      </w:r>
    </w:p>
    <w:p w14:paraId="5D59D150" w14:textId="77777777" w:rsidR="00197FD3" w:rsidRPr="00760CAC" w:rsidRDefault="00197FD3" w:rsidP="0019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BFD030" w14:textId="77777777" w:rsidR="00197FD3" w:rsidRPr="00100BB5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ECE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1F3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BB5">
        <w:rPr>
          <w:rFonts w:ascii="Times New Roman" w:hAnsi="Times New Roman" w:cs="Times New Roman"/>
          <w:b/>
          <w:bCs/>
          <w:sz w:val="24"/>
          <w:szCs w:val="24"/>
        </w:rPr>
        <w:t>Välismaalaste seaduse muutmine</w:t>
      </w:r>
    </w:p>
    <w:p w14:paraId="2EA2B162" w14:textId="77777777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BE51" w14:textId="77777777" w:rsidR="00197FD3" w:rsidRPr="0043763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33">
        <w:rPr>
          <w:rFonts w:ascii="Times New Roman" w:hAnsi="Times New Roman" w:cs="Times New Roman"/>
          <w:sz w:val="24"/>
          <w:szCs w:val="24"/>
        </w:rPr>
        <w:t>Välismaalaste seaduses tehakse järgmised muudatused:</w:t>
      </w:r>
    </w:p>
    <w:p w14:paraId="5040E85D" w14:textId="77777777" w:rsidR="00197FD3" w:rsidRPr="0043763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F27CD" w14:textId="78401D4F" w:rsidR="008942E8" w:rsidRPr="004F2163" w:rsidRDefault="00197FD3" w:rsidP="00894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0B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40B87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8942E8">
        <w:rPr>
          <w:rFonts w:ascii="Times New Roman" w:hAnsi="Times New Roman" w:cs="Times New Roman"/>
          <w:sz w:val="24"/>
          <w:szCs w:val="24"/>
        </w:rPr>
        <w:t>43 lõige 4</w:t>
      </w:r>
      <w:r w:rsidR="008942E8" w:rsidRPr="008942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7D3F">
        <w:rPr>
          <w:rFonts w:ascii="Times New Roman" w:hAnsi="Times New Roman" w:cs="Times New Roman"/>
          <w:sz w:val="24"/>
          <w:szCs w:val="24"/>
        </w:rPr>
        <w:t xml:space="preserve"> ja</w:t>
      </w:r>
      <w:r w:rsidR="008942E8">
        <w:rPr>
          <w:rFonts w:ascii="Times New Roman" w:hAnsi="Times New Roman" w:cs="Times New Roman"/>
          <w:sz w:val="24"/>
          <w:szCs w:val="24"/>
        </w:rPr>
        <w:t xml:space="preserve"> § 106 lõige 12</w:t>
      </w:r>
      <w:r w:rsidR="008942E8" w:rsidRPr="008942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942E8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6CAA4FD1" w14:textId="77777777" w:rsidR="00197FD3" w:rsidRPr="004F216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F77D" w14:textId="5F9E197A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63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8057E5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8942E8">
        <w:rPr>
          <w:rFonts w:ascii="Times New Roman" w:hAnsi="Times New Roman" w:cs="Times New Roman"/>
          <w:sz w:val="24"/>
          <w:szCs w:val="24"/>
        </w:rPr>
        <w:t xml:space="preserve">115 punkt 19 </w:t>
      </w:r>
      <w:r>
        <w:rPr>
          <w:rFonts w:ascii="Times New Roman" w:hAnsi="Times New Roman" w:cs="Times New Roman"/>
          <w:sz w:val="24"/>
          <w:szCs w:val="24"/>
        </w:rPr>
        <w:t xml:space="preserve">muudetakse ja </w:t>
      </w:r>
      <w:r w:rsidRPr="008057E5">
        <w:rPr>
          <w:rFonts w:ascii="Times New Roman" w:hAnsi="Times New Roman" w:cs="Times New Roman"/>
          <w:sz w:val="24"/>
          <w:szCs w:val="24"/>
        </w:rPr>
        <w:t>sõna</w:t>
      </w:r>
      <w:r>
        <w:rPr>
          <w:rFonts w:ascii="Times New Roman" w:hAnsi="Times New Roman" w:cs="Times New Roman"/>
          <w:sz w:val="24"/>
          <w:szCs w:val="24"/>
        </w:rPr>
        <w:t>statakse</w:t>
      </w:r>
      <w:r w:rsidRPr="00805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järgmiselt:</w:t>
      </w:r>
    </w:p>
    <w:p w14:paraId="0B576C47" w14:textId="77777777" w:rsidR="00197FD3" w:rsidRPr="00E07BB2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B6C0C" w14:textId="16C8BC75" w:rsidR="00197FD3" w:rsidRDefault="00197FD3" w:rsidP="0089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8942E8">
        <w:rPr>
          <w:rFonts w:ascii="Times New Roman" w:hAnsi="Times New Roman" w:cs="Times New Roman"/>
          <w:bCs/>
          <w:sz w:val="24"/>
          <w:szCs w:val="24"/>
        </w:rPr>
        <w:t>19</w:t>
      </w:r>
      <w:r w:rsidRPr="00E07BB2">
        <w:rPr>
          <w:rFonts w:ascii="Times New Roman" w:hAnsi="Times New Roman" w:cs="Times New Roman"/>
          <w:bCs/>
          <w:sz w:val="24"/>
          <w:szCs w:val="24"/>
        </w:rPr>
        <w:t>)</w:t>
      </w:r>
      <w:r w:rsidR="008942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2E8" w:rsidRPr="008942E8">
        <w:rPr>
          <w:rFonts w:ascii="Times New Roman" w:hAnsi="Times New Roman" w:cs="Times New Roman"/>
          <w:bCs/>
          <w:sz w:val="24"/>
          <w:szCs w:val="24"/>
        </w:rPr>
        <w:t>välismaalane, kellele antakse tähtajaline elamisluba töötamiseks tööjõupuudusega tegevusalal;</w:t>
      </w:r>
      <w:r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495CC44D" w14:textId="77777777" w:rsidR="00197FD3" w:rsidRPr="00E07BB2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D7DB2" w14:textId="7C9CECD4" w:rsidR="00197FD3" w:rsidRPr="004F216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6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4F2163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407D3F">
        <w:rPr>
          <w:rFonts w:ascii="Times New Roman" w:hAnsi="Times New Roman" w:cs="Times New Roman"/>
          <w:sz w:val="24"/>
          <w:szCs w:val="24"/>
        </w:rPr>
        <w:t>137 lõige 2</w:t>
      </w:r>
      <w:r w:rsidR="00407D3F" w:rsidRPr="00407D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7D3F">
        <w:rPr>
          <w:rFonts w:ascii="Times New Roman" w:hAnsi="Times New Roman" w:cs="Times New Roman"/>
          <w:sz w:val="24"/>
          <w:szCs w:val="24"/>
        </w:rPr>
        <w:t xml:space="preserve"> ja § 150 lõige 4 tunnistatakse kehtetuks;</w:t>
      </w:r>
    </w:p>
    <w:p w14:paraId="375BD31B" w14:textId="77777777" w:rsidR="00197FD3" w:rsidRPr="004F216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E8A8C" w14:textId="2AB20A7E" w:rsidR="00197FD3" w:rsidRPr="00703827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6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4F2163">
        <w:rPr>
          <w:rFonts w:ascii="Times New Roman" w:hAnsi="Times New Roman" w:cs="Times New Roman"/>
          <w:sz w:val="24"/>
          <w:szCs w:val="24"/>
        </w:rPr>
        <w:t xml:space="preserve"> paragrahvi 1</w:t>
      </w:r>
      <w:r w:rsidR="00407D3F">
        <w:rPr>
          <w:rFonts w:ascii="Times New Roman" w:hAnsi="Times New Roman" w:cs="Times New Roman"/>
          <w:sz w:val="24"/>
          <w:szCs w:val="24"/>
        </w:rPr>
        <w:t>76</w:t>
      </w:r>
      <w:r w:rsidR="00407D3F" w:rsidRPr="00407D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7D3F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20D6119A" w14:textId="77777777" w:rsidR="00197FD3" w:rsidRPr="00703827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0E52A" w14:textId="2818FE92" w:rsidR="00197FD3" w:rsidRPr="00703827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7">
        <w:rPr>
          <w:rFonts w:ascii="Times New Roman" w:hAnsi="Times New Roman" w:cs="Times New Roman"/>
          <w:sz w:val="24"/>
          <w:szCs w:val="24"/>
        </w:rPr>
        <w:t>„</w:t>
      </w:r>
      <w:r w:rsidR="00407D3F" w:rsidRPr="00407D3F">
        <w:rPr>
          <w:rFonts w:ascii="Times New Roman" w:hAnsi="Times New Roman" w:cs="Times New Roman"/>
          <w:sz w:val="24"/>
          <w:szCs w:val="24"/>
        </w:rPr>
        <w:t>(1) Tähtajalise elamisloa töötamiseks võib anda välismaalasele töötamiseks renditööl</w:t>
      </w:r>
      <w:r w:rsidR="00D33464">
        <w:rPr>
          <w:rFonts w:ascii="Times New Roman" w:hAnsi="Times New Roman" w:cs="Times New Roman"/>
          <w:sz w:val="24"/>
          <w:szCs w:val="24"/>
        </w:rPr>
        <w:t xml:space="preserve"> t</w:t>
      </w:r>
      <w:r w:rsidR="00D33464" w:rsidRPr="00D33464">
        <w:rPr>
          <w:rFonts w:ascii="Times New Roman" w:hAnsi="Times New Roman" w:cs="Times New Roman"/>
          <w:sz w:val="24"/>
          <w:szCs w:val="24"/>
        </w:rPr>
        <w:t>öölepingu seaduse § 6 lõike 5</w:t>
      </w:r>
      <w:r w:rsidR="00D33464">
        <w:rPr>
          <w:rFonts w:ascii="Times New Roman" w:hAnsi="Times New Roman" w:cs="Times New Roman"/>
          <w:sz w:val="24"/>
          <w:szCs w:val="24"/>
        </w:rPr>
        <w:t xml:space="preserve"> tähenduses</w:t>
      </w:r>
      <w:r w:rsidR="00407D3F" w:rsidRPr="00407D3F">
        <w:rPr>
          <w:rFonts w:ascii="Times New Roman" w:hAnsi="Times New Roman" w:cs="Times New Roman"/>
          <w:sz w:val="24"/>
          <w:szCs w:val="24"/>
        </w:rPr>
        <w:t>, välja arvatud käesoleva seaduse § 181 lõike 8 alusel.</w:t>
      </w:r>
      <w:r w:rsidRPr="00703827">
        <w:rPr>
          <w:rFonts w:ascii="Times New Roman" w:hAnsi="Times New Roman" w:cs="Times New Roman"/>
          <w:sz w:val="24"/>
          <w:szCs w:val="24"/>
        </w:rPr>
        <w:t>“;</w:t>
      </w:r>
    </w:p>
    <w:p w14:paraId="7CA45DE3" w14:textId="77777777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BD4D3" w14:textId="4E2AD6AC" w:rsidR="00197FD3" w:rsidRPr="00C35C52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0B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40B87">
        <w:rPr>
          <w:rFonts w:ascii="Times New Roman" w:hAnsi="Times New Roman" w:cs="Times New Roman"/>
          <w:sz w:val="24"/>
          <w:szCs w:val="24"/>
        </w:rPr>
        <w:t xml:space="preserve"> </w:t>
      </w:r>
      <w:r w:rsidR="00407D3F" w:rsidRPr="00407D3F">
        <w:rPr>
          <w:rFonts w:ascii="Times New Roman" w:hAnsi="Times New Roman" w:cs="Times New Roman"/>
          <w:sz w:val="24"/>
          <w:szCs w:val="24"/>
        </w:rPr>
        <w:t>paragrahvi 176</w:t>
      </w:r>
      <w:r w:rsidR="00407D3F" w:rsidRPr="00407D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07D3F" w:rsidRPr="00407D3F">
        <w:rPr>
          <w:rFonts w:ascii="Times New Roman" w:hAnsi="Times New Roman" w:cs="Times New Roman"/>
          <w:sz w:val="24"/>
          <w:szCs w:val="24"/>
        </w:rPr>
        <w:t xml:space="preserve"> lõi</w:t>
      </w:r>
      <w:r w:rsidR="00407D3F">
        <w:rPr>
          <w:rFonts w:ascii="Times New Roman" w:hAnsi="Times New Roman" w:cs="Times New Roman"/>
          <w:sz w:val="24"/>
          <w:szCs w:val="24"/>
        </w:rPr>
        <w:t>k</w:t>
      </w:r>
      <w:r w:rsidR="00407D3F" w:rsidRPr="00407D3F">
        <w:rPr>
          <w:rFonts w:ascii="Times New Roman" w:hAnsi="Times New Roman" w:cs="Times New Roman"/>
          <w:sz w:val="24"/>
          <w:szCs w:val="24"/>
        </w:rPr>
        <w:t xml:space="preserve">e </w:t>
      </w:r>
      <w:r w:rsidR="00407D3F">
        <w:rPr>
          <w:rFonts w:ascii="Times New Roman" w:hAnsi="Times New Roman" w:cs="Times New Roman"/>
          <w:sz w:val="24"/>
          <w:szCs w:val="24"/>
        </w:rPr>
        <w:t>2 sissejuhatavas lauseosas</w:t>
      </w:r>
      <w:r w:rsidR="00C71B88">
        <w:rPr>
          <w:rFonts w:ascii="Times New Roman" w:hAnsi="Times New Roman" w:cs="Times New Roman"/>
          <w:sz w:val="24"/>
          <w:szCs w:val="24"/>
        </w:rPr>
        <w:t>, § 177 lõikes 1</w:t>
      </w:r>
      <w:r w:rsidR="00C71B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1B88">
        <w:rPr>
          <w:rFonts w:ascii="Times New Roman" w:hAnsi="Times New Roman" w:cs="Times New Roman"/>
          <w:sz w:val="24"/>
          <w:szCs w:val="24"/>
        </w:rPr>
        <w:t>, §-s 181</w:t>
      </w:r>
      <w:r w:rsidR="00C71B88" w:rsidRPr="00FF34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71B88">
        <w:rPr>
          <w:rFonts w:ascii="Times New Roman" w:hAnsi="Times New Roman" w:cs="Times New Roman"/>
          <w:sz w:val="24"/>
          <w:szCs w:val="24"/>
        </w:rPr>
        <w:t>, § 185 lõikes 2</w:t>
      </w:r>
      <w:r w:rsidR="00C71B88" w:rsidRPr="00FF34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71B88">
        <w:rPr>
          <w:rFonts w:ascii="Times New Roman" w:hAnsi="Times New Roman" w:cs="Times New Roman"/>
          <w:sz w:val="24"/>
          <w:szCs w:val="24"/>
        </w:rPr>
        <w:t xml:space="preserve"> ja § 293 lõikes 5 </w:t>
      </w:r>
      <w:r w:rsidR="00407D3F">
        <w:rPr>
          <w:rFonts w:ascii="Times New Roman" w:hAnsi="Times New Roman" w:cs="Times New Roman"/>
          <w:sz w:val="24"/>
          <w:szCs w:val="24"/>
        </w:rPr>
        <w:t>asendatakse sõna „renditöötajana“ sõnaga „renditööl“;</w:t>
      </w:r>
      <w:bookmarkStart w:id="0" w:name="_Hlk193105343"/>
    </w:p>
    <w:p w14:paraId="12807F7E" w14:textId="77777777" w:rsidR="00197FD3" w:rsidRPr="005B1C19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84AAB" w14:textId="603BCB9B" w:rsidR="00197FD3" w:rsidRPr="00B13CC0" w:rsidRDefault="00197FD3" w:rsidP="00407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1C1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B1C19">
        <w:rPr>
          <w:rFonts w:ascii="Times New Roman" w:hAnsi="Times New Roman" w:cs="Times New Roman"/>
          <w:sz w:val="24"/>
          <w:szCs w:val="24"/>
        </w:rPr>
        <w:t>paragrahv</w:t>
      </w:r>
      <w:r w:rsidR="00407D3F">
        <w:rPr>
          <w:rFonts w:ascii="Times New Roman" w:hAnsi="Times New Roman" w:cs="Times New Roman"/>
          <w:sz w:val="24"/>
          <w:szCs w:val="24"/>
        </w:rPr>
        <w:t xml:space="preserve"> 176</w:t>
      </w:r>
      <w:r w:rsidR="00407D3F" w:rsidRPr="00407D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7D3F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bookmarkStart w:id="1" w:name="_Hlk199848048"/>
      <w:r w:rsidR="00407D3F">
        <w:rPr>
          <w:rFonts w:ascii="Times New Roman" w:hAnsi="Times New Roman" w:cs="Times New Roman"/>
          <w:sz w:val="24"/>
          <w:szCs w:val="24"/>
        </w:rPr>
        <w:t>;</w:t>
      </w:r>
    </w:p>
    <w:p w14:paraId="52354794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B3D9F67" w14:textId="20F2B0EB" w:rsidR="00197FD3" w:rsidRPr="00D40B87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74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CE1374">
        <w:rPr>
          <w:rFonts w:ascii="Times New Roman" w:hAnsi="Times New Roman" w:cs="Times New Roman"/>
          <w:sz w:val="24"/>
          <w:szCs w:val="24"/>
        </w:rPr>
        <w:t xml:space="preserve"> paragrahvi 1</w:t>
      </w:r>
      <w:r w:rsidR="00CE1374" w:rsidRPr="00CE1374">
        <w:rPr>
          <w:rFonts w:ascii="Times New Roman" w:hAnsi="Times New Roman" w:cs="Times New Roman"/>
          <w:sz w:val="24"/>
          <w:szCs w:val="24"/>
        </w:rPr>
        <w:t>7</w:t>
      </w:r>
      <w:r w:rsidRPr="00CE1374">
        <w:rPr>
          <w:rFonts w:ascii="Times New Roman" w:hAnsi="Times New Roman" w:cs="Times New Roman"/>
          <w:sz w:val="24"/>
          <w:szCs w:val="24"/>
        </w:rPr>
        <w:t>8</w:t>
      </w:r>
      <w:r w:rsidR="00CE1374" w:rsidRPr="00CE1374">
        <w:rPr>
          <w:rFonts w:ascii="Times New Roman" w:hAnsi="Times New Roman" w:cs="Times New Roman"/>
          <w:sz w:val="24"/>
          <w:szCs w:val="24"/>
        </w:rPr>
        <w:t xml:space="preserve"> lõige 1</w:t>
      </w:r>
      <w:r w:rsidR="00CE1374" w:rsidRPr="00CE1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1374" w:rsidRPr="00CE1374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5618F241" w14:textId="77777777" w:rsidR="00197FD3" w:rsidRPr="00D40B87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35287" w14:textId="25D09855" w:rsidR="00197FD3" w:rsidRPr="00F64BA4" w:rsidRDefault="00197FD3" w:rsidP="00CE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</w:t>
      </w:r>
      <w:r w:rsidR="00CE1374" w:rsidRPr="00CE1374">
        <w:rPr>
          <w:rFonts w:ascii="Times New Roman" w:hAnsi="Times New Roman" w:cs="Times New Roman"/>
          <w:sz w:val="24"/>
          <w:szCs w:val="24"/>
        </w:rPr>
        <w:t>1</w:t>
      </w:r>
      <w:r w:rsidR="00CE1374" w:rsidRPr="00CE1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1374" w:rsidRPr="00CE1374">
        <w:rPr>
          <w:rFonts w:ascii="Times New Roman" w:hAnsi="Times New Roman" w:cs="Times New Roman"/>
          <w:sz w:val="24"/>
          <w:szCs w:val="24"/>
        </w:rPr>
        <w:t xml:space="preserve">) Tööandja on kohustatud maksma välismaalasele, kellele on antud elamisluba töötamiseks käesoleva seaduse § 181 lõike 8 alusel, tasu, mille suurus on vähemalt </w:t>
      </w:r>
      <w:r w:rsidR="002134E3" w:rsidRPr="003F19FF">
        <w:rPr>
          <w:rFonts w:ascii="Times New Roman" w:hAnsi="Times New Roman" w:cs="Times New Roman"/>
          <w:sz w:val="24"/>
          <w:szCs w:val="24"/>
        </w:rPr>
        <w:t>80 protsenti</w:t>
      </w:r>
      <w:r w:rsidR="00CE1374" w:rsidRPr="00CE1374">
        <w:rPr>
          <w:rFonts w:ascii="Times New Roman" w:hAnsi="Times New Roman" w:cs="Times New Roman"/>
          <w:sz w:val="24"/>
          <w:szCs w:val="24"/>
        </w:rPr>
        <w:t xml:space="preserve"> Statistikaameti viimati avaldatud Eesti aasta </w:t>
      </w:r>
      <w:r w:rsidR="002134E3" w:rsidRPr="003F19FF">
        <w:rPr>
          <w:rFonts w:ascii="Times New Roman" w:hAnsi="Times New Roman" w:cs="Times New Roman"/>
          <w:sz w:val="24"/>
          <w:szCs w:val="24"/>
        </w:rPr>
        <w:t>keskmisest brutokuupalgast</w:t>
      </w:r>
      <w:r w:rsidRPr="00F64BA4">
        <w:rPr>
          <w:rFonts w:ascii="Times New Roman" w:hAnsi="Times New Roman" w:cs="Times New Roman"/>
          <w:sz w:val="24"/>
          <w:szCs w:val="24"/>
        </w:rPr>
        <w:t>.“;</w:t>
      </w:r>
    </w:p>
    <w:p w14:paraId="5BF1F18A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1592" w14:textId="691EC483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BA4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F64BA4">
        <w:rPr>
          <w:rFonts w:ascii="Times New Roman" w:hAnsi="Times New Roman" w:cs="Times New Roman"/>
          <w:sz w:val="24"/>
          <w:szCs w:val="24"/>
        </w:rPr>
        <w:t xml:space="preserve"> paragrahvi 18</w:t>
      </w:r>
      <w:r w:rsidR="00CE1374">
        <w:rPr>
          <w:rFonts w:ascii="Times New Roman" w:hAnsi="Times New Roman" w:cs="Times New Roman"/>
          <w:sz w:val="24"/>
          <w:szCs w:val="24"/>
        </w:rPr>
        <w:t>1</w:t>
      </w:r>
      <w:r w:rsidRPr="00F64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lõi</w:t>
      </w:r>
      <w:r w:rsidR="00CE137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CE1374">
        <w:rPr>
          <w:rFonts w:ascii="Times New Roman" w:hAnsi="Times New Roman" w:cs="Times New Roman"/>
          <w:sz w:val="24"/>
          <w:szCs w:val="24"/>
        </w:rPr>
        <w:t xml:space="preserve">punkt 4 </w:t>
      </w:r>
      <w:r w:rsidRPr="00F64BA4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0F646519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40BEB" w14:textId="7815769C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4322080"/>
      <w:r w:rsidRPr="00F64BA4">
        <w:rPr>
          <w:rFonts w:ascii="Times New Roman" w:hAnsi="Times New Roman" w:cs="Times New Roman"/>
          <w:sz w:val="24"/>
          <w:szCs w:val="24"/>
        </w:rPr>
        <w:t>„</w:t>
      </w:r>
      <w:r w:rsidR="00CE1374">
        <w:rPr>
          <w:rFonts w:ascii="Times New Roman" w:hAnsi="Times New Roman" w:cs="Times New Roman"/>
          <w:sz w:val="24"/>
          <w:szCs w:val="24"/>
        </w:rPr>
        <w:t xml:space="preserve">4) </w:t>
      </w:r>
      <w:r w:rsidR="00CE1374" w:rsidRPr="00CE1374">
        <w:rPr>
          <w:rFonts w:ascii="Times New Roman" w:hAnsi="Times New Roman" w:cs="Times New Roman"/>
          <w:sz w:val="24"/>
          <w:szCs w:val="24"/>
        </w:rPr>
        <w:t>töötamiseks tööjõupuudusega tegevusalal</w:t>
      </w:r>
      <w:r w:rsidR="00CE1374">
        <w:rPr>
          <w:rFonts w:ascii="Times New Roman" w:hAnsi="Times New Roman" w:cs="Times New Roman"/>
          <w:sz w:val="24"/>
          <w:szCs w:val="24"/>
        </w:rPr>
        <w:t>;</w:t>
      </w:r>
      <w:bookmarkEnd w:id="2"/>
      <w:r w:rsidRPr="00F64BA4">
        <w:rPr>
          <w:rFonts w:ascii="Times New Roman" w:hAnsi="Times New Roman" w:cs="Times New Roman"/>
          <w:sz w:val="24"/>
          <w:szCs w:val="24"/>
        </w:rPr>
        <w:t>“;</w:t>
      </w:r>
    </w:p>
    <w:p w14:paraId="4B49FF47" w14:textId="77777777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31684" w14:textId="7DFA501D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B2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CE1374" w:rsidRPr="00CE1374">
        <w:rPr>
          <w:rFonts w:ascii="Times New Roman" w:hAnsi="Times New Roman" w:cs="Times New Roman"/>
          <w:sz w:val="24"/>
          <w:szCs w:val="24"/>
        </w:rPr>
        <w:t>1</w:t>
      </w:r>
      <w:r w:rsidR="00CE1374">
        <w:rPr>
          <w:rFonts w:ascii="Times New Roman" w:hAnsi="Times New Roman" w:cs="Times New Roman"/>
          <w:sz w:val="24"/>
          <w:szCs w:val="24"/>
        </w:rPr>
        <w:t>81 lõike 2 punkt 7</w:t>
      </w:r>
      <w:r w:rsidR="00CE1374" w:rsidRPr="00CE1374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="00CE1374">
        <w:rPr>
          <w:rFonts w:ascii="Times New Roman" w:hAnsi="Times New Roman" w:cs="Times New Roman"/>
          <w:sz w:val="24"/>
          <w:szCs w:val="24"/>
        </w:rPr>
        <w:t>;</w:t>
      </w:r>
    </w:p>
    <w:p w14:paraId="6D13A9FB" w14:textId="77777777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E162C" w14:textId="3811154F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8F5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A528F5">
        <w:rPr>
          <w:rFonts w:ascii="Times New Roman" w:hAnsi="Times New Roman" w:cs="Times New Roman"/>
          <w:sz w:val="24"/>
          <w:szCs w:val="24"/>
        </w:rPr>
        <w:t xml:space="preserve"> paragrahv</w:t>
      </w:r>
      <w:r w:rsidR="00CE1374">
        <w:rPr>
          <w:rFonts w:ascii="Times New Roman" w:hAnsi="Times New Roman" w:cs="Times New Roman"/>
          <w:sz w:val="24"/>
          <w:szCs w:val="24"/>
        </w:rPr>
        <w:t>i</w:t>
      </w:r>
      <w:r w:rsidRPr="00A528F5">
        <w:rPr>
          <w:rFonts w:ascii="Times New Roman" w:hAnsi="Times New Roman" w:cs="Times New Roman"/>
          <w:sz w:val="24"/>
          <w:szCs w:val="24"/>
        </w:rPr>
        <w:t xml:space="preserve"> 18</w:t>
      </w:r>
      <w:r w:rsidR="00CE1374">
        <w:rPr>
          <w:rFonts w:ascii="Times New Roman" w:hAnsi="Times New Roman" w:cs="Times New Roman"/>
          <w:sz w:val="24"/>
          <w:szCs w:val="24"/>
        </w:rPr>
        <w:t xml:space="preserve">1 lõige 8 </w:t>
      </w:r>
      <w:r w:rsidRPr="00A528F5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47658135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73CEA" w14:textId="75B0153B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74">
        <w:rPr>
          <w:rFonts w:ascii="Times New Roman" w:hAnsi="Times New Roman" w:cs="Times New Roman"/>
          <w:sz w:val="24"/>
          <w:szCs w:val="24"/>
        </w:rPr>
        <w:t>„</w:t>
      </w:r>
      <w:bookmarkStart w:id="3" w:name="_Hlk172620352"/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(8) Tähtajalise elamisloa töötamiseks võib anda töötamiseks tööjõupuudusega tegevusalal, kui </w:t>
      </w:r>
      <w:bookmarkEnd w:id="3"/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välismaalase tööandja Eesti äriregistrisse kantud põhitegevusala kuulub</w:t>
      </w:r>
      <w:r w:rsidR="00811792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käesoleva paragrahvi lõike 8</w:t>
      </w:r>
      <w:r w:rsidR="00811792" w:rsidRPr="00811792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="00811792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alusel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Vabariigi Valitsuse kehtestatud tööjõupuudusega tegevusalade loetelusse.</w:t>
      </w:r>
      <w:r w:rsidRPr="00CE1374">
        <w:rPr>
          <w:rFonts w:ascii="Times New Roman" w:hAnsi="Times New Roman" w:cs="Times New Roman"/>
          <w:sz w:val="24"/>
          <w:szCs w:val="24"/>
        </w:rPr>
        <w:t>“;</w:t>
      </w:r>
    </w:p>
    <w:p w14:paraId="4A98A6A9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E9070" w14:textId="5278EC91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BA4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F64BA4">
        <w:rPr>
          <w:rFonts w:ascii="Times New Roman" w:hAnsi="Times New Roman" w:cs="Times New Roman"/>
          <w:sz w:val="24"/>
          <w:szCs w:val="24"/>
        </w:rPr>
        <w:t xml:space="preserve"> paragrahvi 1</w:t>
      </w:r>
      <w:r w:rsidR="00CE1374">
        <w:rPr>
          <w:rFonts w:ascii="Times New Roman" w:hAnsi="Times New Roman" w:cs="Times New Roman"/>
          <w:sz w:val="24"/>
          <w:szCs w:val="24"/>
        </w:rPr>
        <w:t xml:space="preserve">81 </w:t>
      </w:r>
      <w:r w:rsidRPr="00F64BA4">
        <w:rPr>
          <w:rFonts w:ascii="Times New Roman" w:hAnsi="Times New Roman" w:cs="Times New Roman"/>
          <w:sz w:val="24"/>
          <w:szCs w:val="24"/>
        </w:rPr>
        <w:t>täiendatakse lõi</w:t>
      </w:r>
      <w:r w:rsidR="00CE1374">
        <w:rPr>
          <w:rFonts w:ascii="Times New Roman" w:hAnsi="Times New Roman" w:cs="Times New Roman"/>
          <w:sz w:val="24"/>
          <w:szCs w:val="24"/>
        </w:rPr>
        <w:t>getega 8</w:t>
      </w:r>
      <w:r w:rsidR="00CE1374" w:rsidRPr="00CE13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1374">
        <w:rPr>
          <w:rFonts w:ascii="Times New Roman" w:hAnsi="Times New Roman" w:cs="Times New Roman"/>
          <w:sz w:val="24"/>
          <w:szCs w:val="24"/>
        </w:rPr>
        <w:t>–8</w:t>
      </w:r>
      <w:r w:rsidR="00F4355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E1374">
        <w:rPr>
          <w:rFonts w:ascii="Times New Roman" w:hAnsi="Times New Roman" w:cs="Times New Roman"/>
          <w:sz w:val="24"/>
          <w:szCs w:val="24"/>
        </w:rPr>
        <w:t xml:space="preserve"> </w:t>
      </w:r>
      <w:r w:rsidRPr="00F64BA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437F9DF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4A2D5" w14:textId="2A95D486" w:rsidR="00CE1374" w:rsidRPr="00961F7A" w:rsidRDefault="00197FD3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CE1374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(8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="003226F6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Käesoleva paragrahvi lõikes 8 nimetatud t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ööjõupuudusega tegevusala </w:t>
      </w:r>
      <w:r w:rsidR="00F64672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määratlemisel võetakse aluseks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EA2784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selle 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kahekohali</w:t>
      </w:r>
      <w:r w:rsidR="00017B23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ne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numbrikood </w:t>
      </w:r>
      <w:r w:rsidR="00EA278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Eesti majanduse</w:t>
      </w:r>
      <w:r w:rsidR="00EA2784" w:rsidRPr="00961F7A">
        <w:rPr>
          <w:sz w:val="24"/>
          <w:szCs w:val="24"/>
        </w:rPr>
        <w:t xml:space="preserve"> </w:t>
      </w:r>
      <w:r w:rsidR="00EA278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tegevusalade klassifikaator</w:t>
      </w:r>
      <w:r w:rsidR="00EA2784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i</w:t>
      </w:r>
      <w:r w:rsidR="00EA278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63998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(edaspidi </w:t>
      </w:r>
      <w:r w:rsidR="00C63998" w:rsidRPr="00961F7A">
        <w:rPr>
          <w:rFonts w:ascii="Times New Roman" w:eastAsia="Aptos" w:hAnsi="Times New Roman" w:cs="Times New Roman"/>
          <w:i/>
          <w:color w:val="202020"/>
          <w:sz w:val="24"/>
          <w:szCs w:val="24"/>
          <w:shd w:val="clear" w:color="auto" w:fill="FFFFFF"/>
        </w:rPr>
        <w:t>EMTAK</w:t>
      </w:r>
      <w:r w:rsidR="006C5E16">
        <w:rPr>
          <w:rFonts w:ascii="Times New Roman" w:eastAsia="Aptos" w:hAnsi="Times New Roman" w:cs="Times New Roman"/>
          <w:i/>
          <w:color w:val="202020"/>
          <w:sz w:val="24"/>
          <w:szCs w:val="24"/>
          <w:shd w:val="clear" w:color="auto" w:fill="FFFFFF"/>
        </w:rPr>
        <w:t>-i</w:t>
      </w:r>
      <w:r w:rsidR="00C63998" w:rsidRPr="00961F7A">
        <w:rPr>
          <w:rFonts w:ascii="Times New Roman" w:eastAsia="Aptos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tegevusala</w:t>
      </w:r>
      <w:r w:rsidR="00C63998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)</w:t>
      </w:r>
      <w:r w:rsidR="00EA2784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järgi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32978C43" w14:textId="77777777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</w:p>
    <w:p w14:paraId="669E4181" w14:textId="5170F910" w:rsidR="00CE1374" w:rsidRPr="00B35A61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(8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) Vabariigi Valitsus võib kehtestada </w:t>
      </w:r>
      <w:r w:rsidR="00387AAD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määrusega 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valdkonna eest vastutava ministri ettepanekul käesoleva paragrahvi lõikes 8</w:t>
      </w:r>
      <w:r w:rsidR="002A221D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3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sätestatut arvestades kuni viieks aastaks loetelu tööjõupuudusega 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tegevusaladest</w:t>
      </w:r>
      <w:r w:rsidR="00957C8E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.</w:t>
      </w:r>
    </w:p>
    <w:p w14:paraId="758110D5" w14:textId="77777777" w:rsidR="00C63998" w:rsidRPr="00B35A61" w:rsidRDefault="00C63998" w:rsidP="00C6399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</w:p>
    <w:p w14:paraId="7D478C1F" w14:textId="36544558" w:rsidR="00C63998" w:rsidRPr="00B35A61" w:rsidRDefault="00C63998" w:rsidP="00C6399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(8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) Tööjõupuudusega tegevusalade loetelu väljatöötamisel arvestatakse 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vähemalt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:</w:t>
      </w:r>
    </w:p>
    <w:p w14:paraId="3CD78848" w14:textId="4B0EBF04" w:rsidR="00C63998" w:rsidRPr="00B35A61" w:rsidRDefault="00C63998" w:rsidP="00C6399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1) </w:t>
      </w:r>
      <w:r w:rsidR="003B04BD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kutseseaduse § 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6</w:t>
      </w:r>
      <w:r w:rsidR="003B04BD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lõikes 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2</w:t>
      </w:r>
      <w:r w:rsidR="003B04BD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nimetatud 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asutuse avaldatud </w:t>
      </w:r>
      <w:r w:rsidR="00D915C7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tööjõuvajaduse prognoosi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EMTAK</w:t>
      </w:r>
      <w:r w:rsidR="00257B8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-i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tegevusala </w:t>
      </w:r>
      <w:r w:rsidR="00BA3448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lõikes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;</w:t>
      </w:r>
    </w:p>
    <w:p w14:paraId="33941849" w14:textId="6C6D21D9" w:rsidR="00C63998" w:rsidRPr="00B35A61" w:rsidRDefault="00C63998" w:rsidP="00C6399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2) Statistikaameti 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viimati avaldatud 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ettevõtete aastasest müügitulust müügitulu osatähtsus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t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mitteresidentidele</w:t>
      </w:r>
      <w:r w:rsidR="00BA3448" w:rsidRPr="00BA3448">
        <w:t xml:space="preserve"> </w:t>
      </w:r>
      <w:r w:rsidR="00BA3448" w:rsidRPr="00BA3448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EMTAK-i tegevusala lõikes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;</w:t>
      </w:r>
    </w:p>
    <w:p w14:paraId="2537FB10" w14:textId="6FD9FC1D" w:rsidR="00CE1374" w:rsidRPr="00B35A61" w:rsidRDefault="00C63998" w:rsidP="00C6399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3) 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Statistikaameti viimati avaldatud EMTAK</w:t>
      </w:r>
      <w:r w:rsidR="00257B8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-i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tegevusala aasta keskmi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st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brutokuupalk</w:t>
      </w:r>
      <w:r w:rsidR="00B44B9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a</w:t>
      </w:r>
      <w:r w:rsidR="00B737E9"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.</w:t>
      </w:r>
    </w:p>
    <w:p w14:paraId="3987529F" w14:textId="77777777" w:rsidR="00C63998" w:rsidRPr="00B35A61" w:rsidRDefault="00C63998" w:rsidP="00CE1374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</w:pPr>
    </w:p>
    <w:p w14:paraId="6FA75C84" w14:textId="53DB91AD" w:rsidR="00CE1374" w:rsidRPr="00961F7A" w:rsidRDefault="00957C8E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(8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) Vabariigi Valitsus kehtestab </w:t>
      </w:r>
      <w:r w:rsidR="0051277B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korraldusega 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valdkonna eest vastutava ministri ettepanekul käesoleva paragrahvi lõike 8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alusel kehtestatud tegevusalal töötamiseks antavate tähtajaliste elamislubade maksimaalse arvu igaks kalendriaastaks</w:t>
      </w:r>
      <w:r w:rsidR="00C7693F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,</w:t>
      </w:r>
      <w:r w:rsidRPr="00B35A61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arvestades, et </w:t>
      </w:r>
      <w:r w:rsidR="002A221D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>tööjõupuudusega</w:t>
      </w:r>
      <w:r w:rsidR="00CE1374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 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tegevusala</w:t>
      </w:r>
      <w:r w:rsidR="002A221D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l</w:t>
      </w:r>
      <w:r w:rsidR="00CE1374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töötamiseks võib anda tähtajalisi elamislube kalendriaastas:</w:t>
      </w:r>
    </w:p>
    <w:p w14:paraId="02952DA4" w14:textId="77777777" w:rsidR="00CE1374" w:rsidRPr="00961F7A" w:rsidRDefault="00CE1374" w:rsidP="00CE1374">
      <w:pPr>
        <w:spacing w:after="0" w:line="240" w:lineRule="auto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1) majanduskasvu tingimustes kuni 0,2% Eesti alalisest elanikkonnast;</w:t>
      </w:r>
    </w:p>
    <w:p w14:paraId="30049F75" w14:textId="77777777" w:rsidR="00CE1374" w:rsidRPr="00961F7A" w:rsidRDefault="00CE1374" w:rsidP="00CE1374">
      <w:pPr>
        <w:spacing w:after="0" w:line="240" w:lineRule="auto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2) muudes majanduse tingimustes kuni 0,1% Eesti alalisest elanikkonnast.</w:t>
      </w:r>
    </w:p>
    <w:p w14:paraId="3C660BCC" w14:textId="77777777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</w:p>
    <w:p w14:paraId="31DF55BF" w14:textId="7EC0F997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(8</w:t>
      </w:r>
      <w:r w:rsidR="00EC3FBC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5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) Majanduskasvuna käesoleva paragrahvi tähenduses käsitatakse Rahandusministeeriumi viimati avaldatud majandusprognoosi </w:t>
      </w:r>
      <w:r w:rsidRPr="00961F7A">
        <w:rPr>
          <w:rFonts w:ascii="Times New Roman" w:eastAsia="Aptos" w:hAnsi="Times New Roman" w:cs="Times New Roman"/>
          <w:sz w:val="24"/>
          <w:szCs w:val="24"/>
          <w:shd w:val="clear" w:color="auto" w:fill="FFFFFF"/>
        </w:rPr>
        <w:t xml:space="preserve">kohaselt järgneva aasta sisemajanduse koguprodukti aastast reaalkasvu </w:t>
      </w:r>
      <w:r w:rsidRPr="00B35A61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alates kahest protsendist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5FE9428C" w14:textId="77777777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</w:p>
    <w:p w14:paraId="12AADD9D" w14:textId="22D94F22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(8</w:t>
      </w:r>
      <w:r w:rsidR="00EC3FBC"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6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>) Valdkonna eest vastutav minister võib määrusega jaotada käesoleva paragrahvi lõike 8</w:t>
      </w:r>
      <w:r w:rsidR="008F1CF2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4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alusel kehtestatud tähtajaliste elamislubade maksimaalse arvu lõike 8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  <w:t xml:space="preserve"> alusel kehtestatud tegevusalade vahel.</w:t>
      </w:r>
    </w:p>
    <w:p w14:paraId="400480F7" w14:textId="77777777" w:rsidR="00CE1374" w:rsidRPr="00961F7A" w:rsidRDefault="00CE1374" w:rsidP="00CE1374">
      <w:pPr>
        <w:spacing w:after="0" w:line="240" w:lineRule="auto"/>
        <w:jc w:val="both"/>
        <w:rPr>
          <w:rFonts w:ascii="Times New Roman" w:eastAsia="Aptos" w:hAnsi="Times New Roman" w:cs="Times New Roman"/>
          <w:color w:val="202020"/>
          <w:sz w:val="24"/>
          <w:szCs w:val="24"/>
          <w:shd w:val="clear" w:color="auto" w:fill="FFFFFF"/>
        </w:rPr>
      </w:pPr>
    </w:p>
    <w:p w14:paraId="3279AA0B" w14:textId="31B862B7" w:rsidR="00197FD3" w:rsidRPr="00F64BA4" w:rsidRDefault="00CE1374" w:rsidP="00BC4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0097327"/>
      <w:bookmarkStart w:id="5" w:name="_Hlk207370332"/>
      <w:r w:rsidRPr="00961F7A">
        <w:rPr>
          <w:rFonts w:ascii="Times New Roman" w:eastAsia="Aptos" w:hAnsi="Times New Roman" w:cs="Times New Roman"/>
          <w:color w:val="202020"/>
          <w:sz w:val="24"/>
          <w:szCs w:val="24"/>
        </w:rPr>
        <w:t>(8</w:t>
      </w:r>
      <w:r w:rsidR="00EC3FBC" w:rsidRPr="00961F7A">
        <w:rPr>
          <w:rFonts w:ascii="Times New Roman" w:eastAsia="Aptos" w:hAnsi="Times New Roman" w:cs="Times New Roman"/>
          <w:color w:val="202020"/>
          <w:sz w:val="24"/>
          <w:szCs w:val="24"/>
          <w:vertAlign w:val="superscript"/>
        </w:rPr>
        <w:t>7</w:t>
      </w:r>
      <w:r w:rsidRPr="00961F7A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) </w:t>
      </w:r>
      <w:bookmarkEnd w:id="4"/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</w:rPr>
        <w:t>Vabariigi Valitsus võib valdkonna eest vastutava ministri põhjendatud ettepanekul muuta</w:t>
      </w:r>
      <w:r w:rsidR="00BC4796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või tunnistada kehtetuks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käesoleva paragrahvi lõike 8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  <w:vertAlign w:val="superscript"/>
        </w:rPr>
        <w:t>2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alusel kehtestatud loetelu tööjõupuudusega tegevusaladest ja lõike 8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  <w:vertAlign w:val="superscript"/>
        </w:rPr>
        <w:t>4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alusel tööjõupuudusega tegevusalal töötamiseks antavate tähtajaliste elamislubade maksimaalse arvu</w:t>
      </w:r>
      <w:r w:rsidR="00BC4796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enne lõike 8</w:t>
      </w:r>
      <w:r w:rsidR="00BC4796" w:rsidRPr="00FF34AF">
        <w:rPr>
          <w:rFonts w:ascii="Times New Roman" w:eastAsia="Aptos" w:hAnsi="Times New Roman" w:cs="Times New Roman"/>
          <w:color w:val="202020"/>
          <w:sz w:val="24"/>
          <w:szCs w:val="24"/>
          <w:vertAlign w:val="superscript"/>
        </w:rPr>
        <w:t>2</w:t>
      </w:r>
      <w:r w:rsidR="00BC4796">
        <w:rPr>
          <w:rFonts w:ascii="Times New Roman" w:eastAsia="Aptos" w:hAnsi="Times New Roman" w:cs="Times New Roman"/>
          <w:color w:val="202020"/>
          <w:sz w:val="24"/>
          <w:szCs w:val="24"/>
        </w:rPr>
        <w:t xml:space="preserve"> alusel kehtestatud tähtaja möödumist</w:t>
      </w:r>
      <w:r w:rsidR="002A221D" w:rsidRPr="002A221D">
        <w:rPr>
          <w:rFonts w:ascii="Times New Roman" w:eastAsia="Aptos" w:hAnsi="Times New Roman" w:cs="Times New Roman"/>
          <w:color w:val="202020"/>
          <w:sz w:val="24"/>
          <w:szCs w:val="24"/>
        </w:rPr>
        <w:t>.</w:t>
      </w:r>
      <w:bookmarkEnd w:id="5"/>
      <w:r w:rsidR="00197FD3" w:rsidRPr="00CE1374">
        <w:rPr>
          <w:rFonts w:ascii="Times New Roman" w:hAnsi="Times New Roman" w:cs="Times New Roman"/>
          <w:sz w:val="24"/>
          <w:szCs w:val="24"/>
        </w:rPr>
        <w:t>“;</w:t>
      </w:r>
    </w:p>
    <w:p w14:paraId="007D2D29" w14:textId="77777777" w:rsidR="00197FD3" w:rsidRPr="00F64BA4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241B" w14:textId="70E10C6C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BA4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F64BA4">
        <w:rPr>
          <w:rFonts w:ascii="Times New Roman" w:hAnsi="Times New Roman" w:cs="Times New Roman"/>
          <w:sz w:val="24"/>
          <w:szCs w:val="24"/>
        </w:rPr>
        <w:t xml:space="preserve"> paragrahvi</w:t>
      </w:r>
      <w:r w:rsidR="00AC67DC">
        <w:rPr>
          <w:rFonts w:ascii="Times New Roman" w:hAnsi="Times New Roman" w:cs="Times New Roman"/>
          <w:sz w:val="24"/>
          <w:szCs w:val="24"/>
        </w:rPr>
        <w:t xml:space="preserve"> 181 lõige 9</w:t>
      </w:r>
      <w:r w:rsidR="00D542EC" w:rsidDel="00D542EC">
        <w:rPr>
          <w:rFonts w:ascii="Times New Roman" w:hAnsi="Times New Roman" w:cs="Times New Roman"/>
          <w:sz w:val="24"/>
          <w:szCs w:val="24"/>
        </w:rPr>
        <w:t>,</w:t>
      </w:r>
      <w:r w:rsidR="008541B4">
        <w:rPr>
          <w:rFonts w:ascii="Times New Roman" w:hAnsi="Times New Roman" w:cs="Times New Roman"/>
          <w:sz w:val="24"/>
          <w:szCs w:val="24"/>
        </w:rPr>
        <w:t xml:space="preserve"> § 186 lõige 5 </w:t>
      </w:r>
      <w:r w:rsidR="008541B4" w:rsidDel="00D542EC">
        <w:rPr>
          <w:rFonts w:ascii="Times New Roman" w:hAnsi="Times New Roman" w:cs="Times New Roman"/>
          <w:sz w:val="24"/>
          <w:szCs w:val="24"/>
        </w:rPr>
        <w:t>ja § 210</w:t>
      </w:r>
      <w:r w:rsidR="008541B4" w:rsidRPr="008541B4" w:rsidDel="00D542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41B4" w:rsidDel="00D542EC">
        <w:rPr>
          <w:rFonts w:ascii="Times New Roman" w:hAnsi="Times New Roman" w:cs="Times New Roman"/>
          <w:sz w:val="24"/>
          <w:szCs w:val="24"/>
        </w:rPr>
        <w:t xml:space="preserve"> lõige 4 </w:t>
      </w:r>
      <w:r w:rsidRPr="00EB210F">
        <w:rPr>
          <w:rFonts w:ascii="Times New Roman" w:hAnsi="Times New Roman" w:cs="Times New Roman"/>
          <w:sz w:val="24"/>
          <w:szCs w:val="24"/>
        </w:rPr>
        <w:t>tunnistatakse kehtetuks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881214" w14:textId="77777777" w:rsidR="00197FD3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55919" w14:textId="3F7AEBCE" w:rsidR="008541B4" w:rsidRDefault="00197FD3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B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3FB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4B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64BA4">
        <w:rPr>
          <w:rFonts w:ascii="Times New Roman" w:hAnsi="Times New Roman" w:cs="Times New Roman"/>
          <w:sz w:val="24"/>
          <w:szCs w:val="24"/>
        </w:rPr>
        <w:t xml:space="preserve"> </w:t>
      </w:r>
      <w:r w:rsidR="008541B4">
        <w:rPr>
          <w:rFonts w:ascii="Times New Roman" w:hAnsi="Times New Roman" w:cs="Times New Roman"/>
          <w:sz w:val="24"/>
          <w:szCs w:val="24"/>
        </w:rPr>
        <w:t>seadust täiendatakse §-ga 309</w:t>
      </w:r>
      <w:r w:rsidR="008541B4" w:rsidRPr="008541B4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8541B4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7F6D3AC" w14:textId="77777777" w:rsidR="008541B4" w:rsidRDefault="008541B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09E3B" w14:textId="7304399A" w:rsidR="008541B4" w:rsidRPr="008541B4" w:rsidRDefault="008541B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B60E1">
        <w:rPr>
          <w:rFonts w:ascii="Times New Roman" w:hAnsi="Times New Roman" w:cs="Times New Roman"/>
          <w:b/>
          <w:bCs/>
          <w:sz w:val="24"/>
          <w:szCs w:val="24"/>
        </w:rPr>
        <w:t>§ 309</w:t>
      </w:r>
      <w:r w:rsidRPr="007B60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7B60E1">
        <w:rPr>
          <w:rFonts w:ascii="Times New Roman" w:hAnsi="Times New Roman" w:cs="Times New Roman"/>
          <w:b/>
          <w:bCs/>
          <w:sz w:val="24"/>
          <w:szCs w:val="24"/>
        </w:rPr>
        <w:t>. Käesoleva seaduse § 176</w:t>
      </w:r>
      <w:r w:rsidRPr="007B60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B60E1">
        <w:rPr>
          <w:rFonts w:ascii="Times New Roman" w:hAnsi="Times New Roman" w:cs="Times New Roman"/>
          <w:b/>
          <w:bCs/>
          <w:sz w:val="24"/>
          <w:szCs w:val="24"/>
        </w:rPr>
        <w:t xml:space="preserve"> alusel lühiajaliseks töötamiseks antud tähtajalise </w:t>
      </w:r>
      <w:r w:rsidRPr="000C1B44">
        <w:rPr>
          <w:rFonts w:ascii="Times New Roman" w:hAnsi="Times New Roman" w:cs="Times New Roman"/>
          <w:b/>
          <w:sz w:val="24"/>
          <w:szCs w:val="24"/>
        </w:rPr>
        <w:t>elamisloa erisused</w:t>
      </w:r>
    </w:p>
    <w:p w14:paraId="79A306EF" w14:textId="77777777" w:rsidR="008541B4" w:rsidRPr="008541B4" w:rsidRDefault="008541B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064B" w14:textId="77777777" w:rsidR="008541B4" w:rsidRDefault="008541B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B4">
        <w:rPr>
          <w:rFonts w:ascii="Times New Roman" w:hAnsi="Times New Roman" w:cs="Times New Roman"/>
          <w:sz w:val="24"/>
          <w:szCs w:val="24"/>
        </w:rPr>
        <w:t>(1) Käesoleva seaduse § 176</w:t>
      </w:r>
      <w:r w:rsidRPr="00EC3F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41B4">
        <w:rPr>
          <w:rFonts w:ascii="Times New Roman" w:hAnsi="Times New Roman" w:cs="Times New Roman"/>
          <w:sz w:val="24"/>
          <w:szCs w:val="24"/>
        </w:rPr>
        <w:t xml:space="preserve"> alusel antud tähtajalised elamisload kehtivad nende kehtivusaja lõpuni või kehtetuks tunnistamiseni.</w:t>
      </w:r>
    </w:p>
    <w:p w14:paraId="33BF1E6E" w14:textId="77777777" w:rsidR="00144A20" w:rsidRDefault="00144A20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454AC" w14:textId="197542EA" w:rsidR="008541B4" w:rsidRPr="008541B4" w:rsidRDefault="00397775" w:rsidP="00397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Käesoleva paragrahvi lõikes 1 nimetatud </w:t>
      </w:r>
      <w:r w:rsidR="00144A20" w:rsidRPr="00144A20">
        <w:rPr>
          <w:rFonts w:ascii="Times New Roman" w:hAnsi="Times New Roman" w:cs="Times New Roman"/>
          <w:sz w:val="24"/>
          <w:szCs w:val="24"/>
        </w:rPr>
        <w:t>tähtajali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144A20" w:rsidRPr="00144A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 w:rsidR="00144A20" w:rsidRPr="00144A20">
        <w:rPr>
          <w:rFonts w:ascii="Times New Roman" w:hAnsi="Times New Roman" w:cs="Times New Roman"/>
          <w:sz w:val="24"/>
          <w:szCs w:val="24"/>
        </w:rPr>
        <w:t xml:space="preserve"> elamisl</w:t>
      </w:r>
      <w:r>
        <w:rPr>
          <w:rFonts w:ascii="Times New Roman" w:hAnsi="Times New Roman" w:cs="Times New Roman"/>
          <w:sz w:val="24"/>
          <w:szCs w:val="24"/>
        </w:rPr>
        <w:t>oale kohaldatakse</w:t>
      </w:r>
      <w:r w:rsidR="00144A20" w:rsidRPr="00144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kuni</w:t>
      </w:r>
      <w:r w:rsidR="00144A20" w:rsidRPr="00144A20">
        <w:rPr>
          <w:rFonts w:ascii="Times New Roman" w:hAnsi="Times New Roman" w:cs="Times New Roman"/>
          <w:sz w:val="24"/>
          <w:szCs w:val="24"/>
        </w:rPr>
        <w:t xml:space="preserve"> 20</w:t>
      </w:r>
      <w:r w:rsidR="00144A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44A20" w:rsidRPr="00144A20">
        <w:rPr>
          <w:rFonts w:ascii="Times New Roman" w:hAnsi="Times New Roman" w:cs="Times New Roman"/>
          <w:sz w:val="24"/>
          <w:szCs w:val="24"/>
        </w:rPr>
        <w:t>.</w:t>
      </w:r>
      <w:r w:rsidR="00C66974">
        <w:rPr>
          <w:rFonts w:ascii="Times New Roman" w:hAnsi="Times New Roman" w:cs="Times New Roman"/>
          <w:sz w:val="24"/>
          <w:szCs w:val="24"/>
        </w:rPr>
        <w:t> </w:t>
      </w:r>
      <w:r w:rsidR="00144A20" w:rsidRPr="00144A20">
        <w:rPr>
          <w:rFonts w:ascii="Times New Roman" w:hAnsi="Times New Roman" w:cs="Times New Roman"/>
          <w:sz w:val="24"/>
          <w:szCs w:val="24"/>
        </w:rPr>
        <w:t xml:space="preserve">aasta </w:t>
      </w:r>
      <w:r w:rsidR="00144A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1. maini kehtinud </w:t>
      </w:r>
      <w:r w:rsidRPr="00397775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43 lõike 4</w:t>
      </w:r>
      <w:r w:rsidRPr="008942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§ 106 lõike 12</w:t>
      </w:r>
      <w:r w:rsidRPr="008942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§ 137 lõike</w:t>
      </w:r>
      <w:r w:rsidR="00422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7D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§ 150 lõike</w:t>
      </w:r>
      <w:r w:rsidR="00422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ja §</w:t>
      </w:r>
      <w:r w:rsidR="00C669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186 lõike</w:t>
      </w:r>
      <w:r w:rsidR="00422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2273F">
        <w:rPr>
          <w:rFonts w:ascii="Times New Roman" w:hAnsi="Times New Roman" w:cs="Times New Roman"/>
          <w:sz w:val="24"/>
          <w:szCs w:val="24"/>
        </w:rPr>
        <w:t>redaktsiooni</w:t>
      </w:r>
      <w:r w:rsidRPr="00397775">
        <w:rPr>
          <w:rFonts w:ascii="Times New Roman" w:hAnsi="Times New Roman" w:cs="Times New Roman"/>
          <w:sz w:val="24"/>
          <w:szCs w:val="24"/>
        </w:rPr>
        <w:t>.</w:t>
      </w:r>
    </w:p>
    <w:p w14:paraId="3080087A" w14:textId="75D5E28B" w:rsidR="000C1B44" w:rsidRDefault="000C1B4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C04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35A61">
        <w:rPr>
          <w:rFonts w:ascii="Times New Roman" w:hAnsi="Times New Roman" w:cs="Times New Roman"/>
          <w:sz w:val="24"/>
          <w:szCs w:val="24"/>
        </w:rPr>
        <w:t xml:space="preserve">Käesoleva </w:t>
      </w:r>
      <w:r>
        <w:rPr>
          <w:rFonts w:ascii="Times New Roman" w:hAnsi="Times New Roman" w:cs="Times New Roman"/>
          <w:sz w:val="24"/>
          <w:szCs w:val="24"/>
        </w:rPr>
        <w:t>seaduse § 210</w:t>
      </w:r>
      <w:r w:rsidRPr="00B35A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61">
        <w:rPr>
          <w:rFonts w:ascii="Times New Roman" w:hAnsi="Times New Roman" w:cs="Times New Roman"/>
          <w:sz w:val="24"/>
          <w:szCs w:val="24"/>
        </w:rPr>
        <w:t xml:space="preserve">lõike 1 punktis 1 nimetatud kolmeaastase perioodi hulka ei arvestata </w:t>
      </w:r>
      <w:r>
        <w:rPr>
          <w:rFonts w:ascii="Times New Roman" w:hAnsi="Times New Roman" w:cs="Times New Roman"/>
          <w:sz w:val="24"/>
          <w:szCs w:val="24"/>
        </w:rPr>
        <w:t xml:space="preserve">aega, kui </w:t>
      </w:r>
      <w:r w:rsidRPr="00B35A61">
        <w:rPr>
          <w:rFonts w:ascii="Times New Roman" w:hAnsi="Times New Roman" w:cs="Times New Roman"/>
          <w:sz w:val="24"/>
          <w:szCs w:val="24"/>
        </w:rPr>
        <w:t>välismaalasel</w:t>
      </w:r>
      <w:r>
        <w:rPr>
          <w:rFonts w:ascii="Times New Roman" w:hAnsi="Times New Roman" w:cs="Times New Roman"/>
          <w:sz w:val="24"/>
          <w:szCs w:val="24"/>
        </w:rPr>
        <w:t xml:space="preserve"> oli </w:t>
      </w:r>
      <w:r w:rsidRPr="00B35A61">
        <w:rPr>
          <w:rFonts w:ascii="Times New Roman" w:hAnsi="Times New Roman" w:cs="Times New Roman"/>
          <w:sz w:val="24"/>
          <w:szCs w:val="24"/>
        </w:rPr>
        <w:t>tähtajaline elamisluba käesoleva seaduse § 176</w:t>
      </w:r>
      <w:r w:rsidRPr="00B35A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5A61">
        <w:rPr>
          <w:rFonts w:ascii="Times New Roman" w:hAnsi="Times New Roman" w:cs="Times New Roman"/>
          <w:sz w:val="24"/>
          <w:szCs w:val="24"/>
        </w:rPr>
        <w:t xml:space="preserve"> alusel.</w:t>
      </w:r>
    </w:p>
    <w:p w14:paraId="5D0BCBD4" w14:textId="77777777" w:rsidR="000C1B44" w:rsidRPr="008541B4" w:rsidRDefault="000C1B4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00912" w14:textId="02AFE906" w:rsidR="007B60E1" w:rsidRDefault="008541B4" w:rsidP="008541B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B4">
        <w:rPr>
          <w:rFonts w:ascii="Times New Roman" w:hAnsi="Times New Roman" w:cs="Times New Roman"/>
          <w:sz w:val="24"/>
          <w:szCs w:val="24"/>
        </w:rPr>
        <w:t>(</w:t>
      </w:r>
      <w:r w:rsidR="001C0486">
        <w:rPr>
          <w:rFonts w:ascii="Times New Roman" w:hAnsi="Times New Roman" w:cs="Times New Roman"/>
          <w:sz w:val="24"/>
          <w:szCs w:val="24"/>
        </w:rPr>
        <w:t>4</w:t>
      </w:r>
      <w:r w:rsidRPr="008541B4">
        <w:rPr>
          <w:rFonts w:ascii="Times New Roman" w:hAnsi="Times New Roman" w:cs="Times New Roman"/>
          <w:sz w:val="24"/>
          <w:szCs w:val="24"/>
        </w:rPr>
        <w:t>) Kui tähtajalise elamisloa taotlus käesoleva seaduse § 176</w:t>
      </w:r>
      <w:r w:rsidRPr="00EC3F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41B4">
        <w:rPr>
          <w:rFonts w:ascii="Times New Roman" w:hAnsi="Times New Roman" w:cs="Times New Roman"/>
          <w:sz w:val="24"/>
          <w:szCs w:val="24"/>
        </w:rPr>
        <w:t xml:space="preserve"> alusel elamisloa saamiseks on esitatud enne </w:t>
      </w:r>
      <w:r w:rsidR="00600628">
        <w:rPr>
          <w:rFonts w:ascii="Times New Roman" w:hAnsi="Times New Roman" w:cs="Times New Roman"/>
          <w:sz w:val="24"/>
          <w:szCs w:val="24"/>
        </w:rPr>
        <w:t>2026. aasta 22. maid</w:t>
      </w:r>
      <w:r w:rsidR="00600628" w:rsidRPr="008541B4">
        <w:rPr>
          <w:rFonts w:ascii="Times New Roman" w:hAnsi="Times New Roman" w:cs="Times New Roman"/>
          <w:sz w:val="24"/>
          <w:szCs w:val="24"/>
        </w:rPr>
        <w:t xml:space="preserve">, </w:t>
      </w:r>
      <w:r w:rsidRPr="008541B4">
        <w:rPr>
          <w:rFonts w:ascii="Times New Roman" w:hAnsi="Times New Roman" w:cs="Times New Roman"/>
          <w:sz w:val="24"/>
          <w:szCs w:val="24"/>
        </w:rPr>
        <w:t xml:space="preserve">vaadatakse taotlus läbi kuni </w:t>
      </w:r>
      <w:r w:rsidR="00600628">
        <w:rPr>
          <w:rFonts w:ascii="Times New Roman" w:hAnsi="Times New Roman" w:cs="Times New Roman"/>
          <w:sz w:val="24"/>
          <w:szCs w:val="24"/>
        </w:rPr>
        <w:t xml:space="preserve">2026. aasta 21. maini </w:t>
      </w:r>
      <w:r w:rsidRPr="008541B4">
        <w:rPr>
          <w:rFonts w:ascii="Times New Roman" w:hAnsi="Times New Roman" w:cs="Times New Roman"/>
          <w:sz w:val="24"/>
          <w:szCs w:val="24"/>
        </w:rPr>
        <w:t>kehtinud korras.</w:t>
      </w:r>
      <w:r w:rsidR="007B60E1">
        <w:rPr>
          <w:rFonts w:ascii="Times New Roman" w:hAnsi="Times New Roman" w:cs="Times New Roman"/>
          <w:sz w:val="24"/>
          <w:szCs w:val="24"/>
        </w:rPr>
        <w:t>“.</w:t>
      </w:r>
    </w:p>
    <w:p w14:paraId="602BD68A" w14:textId="77777777" w:rsidR="008541B4" w:rsidRPr="00EB32C9" w:rsidRDefault="008541B4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80A0" w14:textId="57466057" w:rsidR="00197FD3" w:rsidRPr="00EB32C9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C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C3F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32C9">
        <w:rPr>
          <w:rFonts w:ascii="Times New Roman" w:hAnsi="Times New Roman" w:cs="Times New Roman"/>
          <w:sz w:val="24"/>
          <w:szCs w:val="24"/>
        </w:rPr>
        <w:t xml:space="preserve">. </w:t>
      </w:r>
      <w:r w:rsidRPr="00EB32C9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486563A0" w14:textId="77777777" w:rsidR="00197FD3" w:rsidRPr="00EB32C9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BC15F" w14:textId="20352C5E" w:rsidR="00197FD3" w:rsidRPr="00697620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C9">
        <w:rPr>
          <w:rFonts w:ascii="Times New Roman" w:hAnsi="Times New Roman" w:cs="Times New Roman"/>
          <w:color w:val="00000A"/>
          <w:sz w:val="24"/>
          <w:szCs w:val="24"/>
        </w:rPr>
        <w:t>Käesolev seadus jõustub 202</w:t>
      </w:r>
      <w:r w:rsidR="007252DC">
        <w:rPr>
          <w:rFonts w:ascii="Times New Roman" w:hAnsi="Times New Roman" w:cs="Times New Roman"/>
          <w:color w:val="00000A"/>
          <w:sz w:val="24"/>
          <w:szCs w:val="24"/>
        </w:rPr>
        <w:t>6</w:t>
      </w:r>
      <w:r w:rsidR="00C66974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7252DC" w:rsidRPr="00EB32C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B32C9">
        <w:rPr>
          <w:rFonts w:ascii="Times New Roman" w:hAnsi="Times New Roman" w:cs="Times New Roman"/>
          <w:color w:val="00000A"/>
          <w:sz w:val="24"/>
          <w:szCs w:val="24"/>
        </w:rPr>
        <w:t xml:space="preserve">aasta </w:t>
      </w:r>
      <w:r w:rsidR="007252DC">
        <w:rPr>
          <w:rFonts w:ascii="Times New Roman" w:hAnsi="Times New Roman" w:cs="Times New Roman"/>
          <w:color w:val="00000A"/>
          <w:sz w:val="24"/>
          <w:szCs w:val="24"/>
        </w:rPr>
        <w:t>22.</w:t>
      </w:r>
      <w:r w:rsidR="007252DC" w:rsidRPr="00EB32C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252DC">
        <w:rPr>
          <w:rFonts w:ascii="Times New Roman" w:hAnsi="Times New Roman" w:cs="Times New Roman"/>
          <w:color w:val="00000A"/>
          <w:sz w:val="24"/>
          <w:szCs w:val="24"/>
        </w:rPr>
        <w:t>ma</w:t>
      </w:r>
      <w:r w:rsidR="007B60E1">
        <w:rPr>
          <w:rFonts w:ascii="Times New Roman" w:hAnsi="Times New Roman" w:cs="Times New Roman"/>
          <w:color w:val="00000A"/>
          <w:sz w:val="24"/>
          <w:szCs w:val="24"/>
        </w:rPr>
        <w:t>il</w:t>
      </w:r>
      <w:r w:rsidRPr="00EB32C9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C2647F4" w14:textId="77777777" w:rsidR="00197FD3" w:rsidRPr="00C63562" w:rsidRDefault="00197FD3" w:rsidP="00197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351F3" w14:textId="77777777" w:rsidR="00197FD3" w:rsidRDefault="00197FD3" w:rsidP="00197FD3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B8BD04A" w14:textId="77777777" w:rsidR="00197FD3" w:rsidRDefault="00197FD3" w:rsidP="00197FD3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DC267C6" w14:textId="77777777" w:rsidR="00197FD3" w:rsidRPr="00417655" w:rsidRDefault="00197FD3" w:rsidP="00197FD3">
      <w:pPr>
        <w:keepNext/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1765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41765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7613D5F1" w14:textId="77777777" w:rsidR="00197FD3" w:rsidRPr="00417655" w:rsidRDefault="00197FD3" w:rsidP="00197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4176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72037589" w14:textId="77777777" w:rsidR="00197FD3" w:rsidRPr="00417655" w:rsidRDefault="00197FD3" w:rsidP="00197F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9C0F3B2" w14:textId="77777777" w:rsidR="00197FD3" w:rsidRPr="00417655" w:rsidRDefault="00197FD3" w:rsidP="0019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655">
        <w:rPr>
          <w:rFonts w:ascii="Times New Roman" w:eastAsia="Times New Roman" w:hAnsi="Times New Roman" w:cs="Times New Roman"/>
          <w:sz w:val="24"/>
          <w:szCs w:val="24"/>
        </w:rPr>
        <w:t xml:space="preserve">Tallinn, ……………… </w:t>
      </w:r>
      <w:r w:rsidRPr="0046324C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4A51AEEF" w14:textId="77777777" w:rsidR="00197FD3" w:rsidRPr="00417655" w:rsidRDefault="00197FD3" w:rsidP="00197F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AB0D44D" w14:textId="77777777" w:rsidR="00197FD3" w:rsidRDefault="00197FD3" w:rsidP="00197FD3">
      <w:pPr>
        <w:widowControl w:val="0"/>
        <w:pBdr>
          <w:top w:val="single" w:sz="4" w:space="1" w:color="auto"/>
        </w:pBd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1765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……………… </w:t>
      </w:r>
      <w:r w:rsidRPr="0046324C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2025</w:t>
      </w:r>
    </w:p>
    <w:p w14:paraId="1915076F" w14:textId="77777777" w:rsidR="008F4574" w:rsidRDefault="008F4574"/>
    <w:sectPr w:rsidR="008F4574" w:rsidSect="00197FD3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3798" w14:textId="77777777" w:rsidR="00721E73" w:rsidRDefault="00721E73">
      <w:pPr>
        <w:spacing w:after="0" w:line="240" w:lineRule="auto"/>
      </w:pPr>
      <w:r>
        <w:separator/>
      </w:r>
    </w:p>
  </w:endnote>
  <w:endnote w:type="continuationSeparator" w:id="0">
    <w:p w14:paraId="578D2CF8" w14:textId="77777777" w:rsidR="00721E73" w:rsidRDefault="00721E73">
      <w:pPr>
        <w:spacing w:after="0" w:line="240" w:lineRule="auto"/>
      </w:pPr>
      <w:r>
        <w:continuationSeparator/>
      </w:r>
    </w:p>
  </w:endnote>
  <w:endnote w:type="continuationNotice" w:id="1">
    <w:p w14:paraId="385A14DF" w14:textId="77777777" w:rsidR="00721E73" w:rsidRDefault="00721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248575"/>
      <w:docPartObj>
        <w:docPartGallery w:val="Page Numbers (Bottom of Page)"/>
        <w:docPartUnique/>
      </w:docPartObj>
    </w:sdtPr>
    <w:sdtContent>
      <w:p w14:paraId="47BD3239" w14:textId="77777777" w:rsidR="00B21F7F" w:rsidRPr="00BA565C" w:rsidRDefault="00ED2940" w:rsidP="002F394B">
        <w:pPr>
          <w:pStyle w:val="Jalus"/>
          <w:jc w:val="center"/>
          <w:rPr>
            <w:rFonts w:ascii="Times New Roman" w:hAnsi="Times New Roman" w:cs="Times New Roman"/>
          </w:rPr>
        </w:pPr>
        <w:r w:rsidRPr="001D6A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6A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6A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D6A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0966" w14:textId="77777777" w:rsidR="00721E73" w:rsidRDefault="00721E73">
      <w:pPr>
        <w:spacing w:after="0" w:line="240" w:lineRule="auto"/>
      </w:pPr>
      <w:r>
        <w:separator/>
      </w:r>
    </w:p>
  </w:footnote>
  <w:footnote w:type="continuationSeparator" w:id="0">
    <w:p w14:paraId="1DB155FF" w14:textId="77777777" w:rsidR="00721E73" w:rsidRDefault="00721E73">
      <w:pPr>
        <w:spacing w:after="0" w:line="240" w:lineRule="auto"/>
      </w:pPr>
      <w:r>
        <w:continuationSeparator/>
      </w:r>
    </w:p>
  </w:footnote>
  <w:footnote w:type="continuationNotice" w:id="1">
    <w:p w14:paraId="35A182AB" w14:textId="77777777" w:rsidR="00721E73" w:rsidRDefault="00721E7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D3"/>
    <w:rsid w:val="00007935"/>
    <w:rsid w:val="000146DE"/>
    <w:rsid w:val="00017B23"/>
    <w:rsid w:val="00024F1C"/>
    <w:rsid w:val="00053E58"/>
    <w:rsid w:val="000557BA"/>
    <w:rsid w:val="00061A4F"/>
    <w:rsid w:val="000662BC"/>
    <w:rsid w:val="000B64EC"/>
    <w:rsid w:val="000B6A69"/>
    <w:rsid w:val="000B7BA4"/>
    <w:rsid w:val="000C1B44"/>
    <w:rsid w:val="000D316D"/>
    <w:rsid w:val="000D3B40"/>
    <w:rsid w:val="000F4010"/>
    <w:rsid w:val="001179BD"/>
    <w:rsid w:val="001261C1"/>
    <w:rsid w:val="00130F3B"/>
    <w:rsid w:val="0014111C"/>
    <w:rsid w:val="00144A20"/>
    <w:rsid w:val="001658C3"/>
    <w:rsid w:val="001714F5"/>
    <w:rsid w:val="00176997"/>
    <w:rsid w:val="00197FD3"/>
    <w:rsid w:val="001A5CB6"/>
    <w:rsid w:val="001B616B"/>
    <w:rsid w:val="001C0486"/>
    <w:rsid w:val="001C1910"/>
    <w:rsid w:val="001F3883"/>
    <w:rsid w:val="002077FD"/>
    <w:rsid w:val="002134E3"/>
    <w:rsid w:val="00231FD9"/>
    <w:rsid w:val="00236C5E"/>
    <w:rsid w:val="00257B8F"/>
    <w:rsid w:val="00286893"/>
    <w:rsid w:val="002A221D"/>
    <w:rsid w:val="002B0425"/>
    <w:rsid w:val="002B7441"/>
    <w:rsid w:val="002C33C4"/>
    <w:rsid w:val="002C4E63"/>
    <w:rsid w:val="00316639"/>
    <w:rsid w:val="003226F6"/>
    <w:rsid w:val="003350EA"/>
    <w:rsid w:val="003378F8"/>
    <w:rsid w:val="003464DE"/>
    <w:rsid w:val="003501A6"/>
    <w:rsid w:val="003618A5"/>
    <w:rsid w:val="0037765D"/>
    <w:rsid w:val="00383490"/>
    <w:rsid w:val="00387AAD"/>
    <w:rsid w:val="00397775"/>
    <w:rsid w:val="003A2224"/>
    <w:rsid w:val="003B0118"/>
    <w:rsid w:val="003B04BD"/>
    <w:rsid w:val="003D4DF9"/>
    <w:rsid w:val="003D64BD"/>
    <w:rsid w:val="003E48CA"/>
    <w:rsid w:val="003F15B3"/>
    <w:rsid w:val="003F19FF"/>
    <w:rsid w:val="00400E14"/>
    <w:rsid w:val="00402CA7"/>
    <w:rsid w:val="00407D3F"/>
    <w:rsid w:val="00416891"/>
    <w:rsid w:val="0042273F"/>
    <w:rsid w:val="00423B4F"/>
    <w:rsid w:val="00443672"/>
    <w:rsid w:val="00470D73"/>
    <w:rsid w:val="00495F7F"/>
    <w:rsid w:val="004B3880"/>
    <w:rsid w:val="004C0AB1"/>
    <w:rsid w:val="004C543A"/>
    <w:rsid w:val="004D2C09"/>
    <w:rsid w:val="005054CD"/>
    <w:rsid w:val="00506621"/>
    <w:rsid w:val="0051277B"/>
    <w:rsid w:val="00513E59"/>
    <w:rsid w:val="005151F5"/>
    <w:rsid w:val="00515F1D"/>
    <w:rsid w:val="005164F3"/>
    <w:rsid w:val="00522E59"/>
    <w:rsid w:val="005230CA"/>
    <w:rsid w:val="00581931"/>
    <w:rsid w:val="005869F6"/>
    <w:rsid w:val="00592A7C"/>
    <w:rsid w:val="005A628B"/>
    <w:rsid w:val="005C573F"/>
    <w:rsid w:val="005D5FF6"/>
    <w:rsid w:val="005F1E73"/>
    <w:rsid w:val="00600628"/>
    <w:rsid w:val="006072B7"/>
    <w:rsid w:val="006079C4"/>
    <w:rsid w:val="006241DC"/>
    <w:rsid w:val="00650F5F"/>
    <w:rsid w:val="00651226"/>
    <w:rsid w:val="006863CA"/>
    <w:rsid w:val="006914BE"/>
    <w:rsid w:val="006B181B"/>
    <w:rsid w:val="006C5E16"/>
    <w:rsid w:val="006D3819"/>
    <w:rsid w:val="006E0AEF"/>
    <w:rsid w:val="006E56C5"/>
    <w:rsid w:val="006F537E"/>
    <w:rsid w:val="006F720A"/>
    <w:rsid w:val="006F7A31"/>
    <w:rsid w:val="00721E73"/>
    <w:rsid w:val="007252DC"/>
    <w:rsid w:val="00740EA5"/>
    <w:rsid w:val="00752EAD"/>
    <w:rsid w:val="0077028C"/>
    <w:rsid w:val="00770C99"/>
    <w:rsid w:val="00781365"/>
    <w:rsid w:val="0078372F"/>
    <w:rsid w:val="00793852"/>
    <w:rsid w:val="007B07C8"/>
    <w:rsid w:val="007B60E1"/>
    <w:rsid w:val="007D69CC"/>
    <w:rsid w:val="00811792"/>
    <w:rsid w:val="00813CEF"/>
    <w:rsid w:val="008140C4"/>
    <w:rsid w:val="008541B4"/>
    <w:rsid w:val="0086700C"/>
    <w:rsid w:val="00876ADD"/>
    <w:rsid w:val="00882C44"/>
    <w:rsid w:val="00893BA0"/>
    <w:rsid w:val="008942E8"/>
    <w:rsid w:val="008B2C0D"/>
    <w:rsid w:val="008F1CF2"/>
    <w:rsid w:val="008F4574"/>
    <w:rsid w:val="00925800"/>
    <w:rsid w:val="00932BD6"/>
    <w:rsid w:val="00951819"/>
    <w:rsid w:val="00957C8E"/>
    <w:rsid w:val="00961F7A"/>
    <w:rsid w:val="00970F8C"/>
    <w:rsid w:val="009777C4"/>
    <w:rsid w:val="00981506"/>
    <w:rsid w:val="00983619"/>
    <w:rsid w:val="009B19AB"/>
    <w:rsid w:val="009B6757"/>
    <w:rsid w:val="009D7BC6"/>
    <w:rsid w:val="009E50F9"/>
    <w:rsid w:val="00A05F6E"/>
    <w:rsid w:val="00A06EA7"/>
    <w:rsid w:val="00A372D1"/>
    <w:rsid w:val="00A46022"/>
    <w:rsid w:val="00A63B74"/>
    <w:rsid w:val="00A75807"/>
    <w:rsid w:val="00A942F6"/>
    <w:rsid w:val="00A95C95"/>
    <w:rsid w:val="00AA2DF0"/>
    <w:rsid w:val="00AA7619"/>
    <w:rsid w:val="00AB7BBD"/>
    <w:rsid w:val="00AC0CE1"/>
    <w:rsid w:val="00AC405C"/>
    <w:rsid w:val="00AC67DC"/>
    <w:rsid w:val="00AE43F8"/>
    <w:rsid w:val="00B07607"/>
    <w:rsid w:val="00B21F7F"/>
    <w:rsid w:val="00B35A61"/>
    <w:rsid w:val="00B44B9F"/>
    <w:rsid w:val="00B544D7"/>
    <w:rsid w:val="00B6363F"/>
    <w:rsid w:val="00B70043"/>
    <w:rsid w:val="00B737E9"/>
    <w:rsid w:val="00B76904"/>
    <w:rsid w:val="00B94919"/>
    <w:rsid w:val="00BA3448"/>
    <w:rsid w:val="00BB1E13"/>
    <w:rsid w:val="00BB2737"/>
    <w:rsid w:val="00BB53C1"/>
    <w:rsid w:val="00BC4796"/>
    <w:rsid w:val="00BC7D0D"/>
    <w:rsid w:val="00BE14F9"/>
    <w:rsid w:val="00BE286F"/>
    <w:rsid w:val="00BE30EB"/>
    <w:rsid w:val="00C35694"/>
    <w:rsid w:val="00C63998"/>
    <w:rsid w:val="00C66974"/>
    <w:rsid w:val="00C717BA"/>
    <w:rsid w:val="00C71B88"/>
    <w:rsid w:val="00C7693F"/>
    <w:rsid w:val="00C876A7"/>
    <w:rsid w:val="00CA7D8C"/>
    <w:rsid w:val="00CB7FBC"/>
    <w:rsid w:val="00CD4C56"/>
    <w:rsid w:val="00CE1374"/>
    <w:rsid w:val="00D10EEE"/>
    <w:rsid w:val="00D13312"/>
    <w:rsid w:val="00D33464"/>
    <w:rsid w:val="00D47750"/>
    <w:rsid w:val="00D47CA5"/>
    <w:rsid w:val="00D513E2"/>
    <w:rsid w:val="00D542EC"/>
    <w:rsid w:val="00D6440B"/>
    <w:rsid w:val="00D6546F"/>
    <w:rsid w:val="00D915C7"/>
    <w:rsid w:val="00DB4A07"/>
    <w:rsid w:val="00DE1A0A"/>
    <w:rsid w:val="00DE3D42"/>
    <w:rsid w:val="00DE617C"/>
    <w:rsid w:val="00E11E46"/>
    <w:rsid w:val="00E6625B"/>
    <w:rsid w:val="00E72F59"/>
    <w:rsid w:val="00E750EE"/>
    <w:rsid w:val="00E953FF"/>
    <w:rsid w:val="00E963C6"/>
    <w:rsid w:val="00EA2784"/>
    <w:rsid w:val="00EB6532"/>
    <w:rsid w:val="00EB6840"/>
    <w:rsid w:val="00EC3FBC"/>
    <w:rsid w:val="00EC581F"/>
    <w:rsid w:val="00ED2940"/>
    <w:rsid w:val="00EE0032"/>
    <w:rsid w:val="00EE1ABD"/>
    <w:rsid w:val="00F225E6"/>
    <w:rsid w:val="00F30C94"/>
    <w:rsid w:val="00F43553"/>
    <w:rsid w:val="00F64672"/>
    <w:rsid w:val="00F84F25"/>
    <w:rsid w:val="00F93280"/>
    <w:rsid w:val="00FB4FE1"/>
    <w:rsid w:val="00FB5055"/>
    <w:rsid w:val="00FB6D16"/>
    <w:rsid w:val="00FD587E"/>
    <w:rsid w:val="00FE7C29"/>
    <w:rsid w:val="00FF059D"/>
    <w:rsid w:val="00FF34AF"/>
    <w:rsid w:val="00FF3DD2"/>
    <w:rsid w:val="6A9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A804"/>
  <w15:chartTrackingRefBased/>
  <w15:docId w15:val="{46B86651-8582-42AE-B241-D14A8B7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7FD3"/>
    <w:pPr>
      <w:spacing w:after="160" w:line="259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9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9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9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9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9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97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97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97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97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9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97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97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97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97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97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97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97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97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97F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9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97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9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97F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97F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97F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9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97F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97FD3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197FD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97FD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97FD3"/>
    <w:rPr>
      <w:rFonts w:asciiTheme="minorHAnsi" w:hAnsiTheme="minorHAnsi" w:cstheme="minorBidi"/>
      <w:color w:val="auto"/>
      <w:kern w:val="0"/>
      <w:sz w:val="20"/>
      <w:szCs w:val="20"/>
    </w:rPr>
  </w:style>
  <w:style w:type="paragraph" w:styleId="Jalus">
    <w:name w:val="footer"/>
    <w:basedOn w:val="Normaallaad"/>
    <w:link w:val="JalusMrk"/>
    <w:uiPriority w:val="99"/>
    <w:unhideWhenUsed/>
    <w:rsid w:val="0019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97FD3"/>
    <w:rPr>
      <w:rFonts w:asciiTheme="minorHAnsi" w:hAnsiTheme="minorHAnsi" w:cstheme="minorBidi"/>
      <w:color w:val="auto"/>
      <w:kern w:val="0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197FD3"/>
    <w:rPr>
      <w:color w:val="467886" w:themeColor="hyperlink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41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41B4"/>
    <w:rPr>
      <w:rFonts w:asciiTheme="minorHAnsi" w:hAnsiTheme="minorHAnsi" w:cstheme="minorBidi"/>
      <w:b/>
      <w:bCs/>
      <w:color w:val="auto"/>
      <w:kern w:val="0"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BE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BE30EB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Redaktsioon">
    <w:name w:val="Revision"/>
    <w:hidden/>
    <w:uiPriority w:val="99"/>
    <w:semiHidden/>
    <w:rsid w:val="00D542EC"/>
    <w:rPr>
      <w:rFonts w:asciiTheme="minorHAnsi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73C5-3421-4899-AB17-B344991A5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C474D-C970-4749-BE5C-808EDC64F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606BE8-094F-4A30-9F37-7089224CF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FE0E8-230A-4BE4-8EC2-099F8C23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757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Maret Saanküll</cp:lastModifiedBy>
  <cp:revision>4</cp:revision>
  <dcterms:created xsi:type="dcterms:W3CDTF">2025-09-05T12:44:00Z</dcterms:created>
  <dcterms:modified xsi:type="dcterms:W3CDTF">2025-09-08T12:22:00Z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